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ED33" w14:textId="77777777" w:rsidR="00C05112" w:rsidRPr="00220913" w:rsidRDefault="00C05112" w:rsidP="00C05112">
      <w:pPr>
        <w:jc w:val="center"/>
        <w:rPr>
          <w:rFonts w:ascii="Ottawa" w:hAnsi="Ottawa" w:cs="Calibri Light"/>
          <w:iCs/>
          <w:sz w:val="12"/>
          <w:szCs w:val="12"/>
        </w:rPr>
      </w:pPr>
      <w:r w:rsidRPr="00EB08E2">
        <w:rPr>
          <w:rFonts w:ascii="Ottawa" w:hAnsi="Ottawa" w:cs="Calibri"/>
          <w:b/>
          <w:iCs/>
        </w:rPr>
        <w:t xml:space="preserve">Klauzula Informacyjna </w:t>
      </w:r>
      <w:r w:rsidR="006517CB">
        <w:rPr>
          <w:rFonts w:ascii="Ottawa" w:hAnsi="Ottawa" w:cs="Calibri"/>
          <w:b/>
          <w:iCs/>
        </w:rPr>
        <w:t>– monitoring wizyjny</w:t>
      </w:r>
    </w:p>
    <w:p w14:paraId="11129C17" w14:textId="77777777" w:rsidR="00C05112" w:rsidRPr="00220913" w:rsidRDefault="00C05112" w:rsidP="00C05112">
      <w:pPr>
        <w:jc w:val="both"/>
        <w:rPr>
          <w:rFonts w:ascii="Ottawa" w:hAnsi="Ottawa" w:cs="Calibri Light"/>
          <w:iCs/>
          <w:sz w:val="12"/>
          <w:szCs w:val="12"/>
        </w:rPr>
      </w:pPr>
    </w:p>
    <w:p w14:paraId="11FADAAD" w14:textId="77777777" w:rsidR="00C05112" w:rsidRPr="00220913" w:rsidRDefault="00C05112" w:rsidP="00C05112">
      <w:pPr>
        <w:jc w:val="both"/>
        <w:rPr>
          <w:rFonts w:ascii="Ottawa" w:hAnsi="Ottawa" w:cs="Calibri Light"/>
          <w:iCs/>
          <w:sz w:val="12"/>
          <w:szCs w:val="12"/>
        </w:rPr>
      </w:pPr>
    </w:p>
    <w:p w14:paraId="5FA3DACA" w14:textId="77777777" w:rsidR="00C05112" w:rsidRPr="00220913" w:rsidRDefault="00C05112" w:rsidP="00C05112">
      <w:pPr>
        <w:jc w:val="both"/>
        <w:rPr>
          <w:rFonts w:ascii="Ottawa" w:hAnsi="Ottawa" w:cs="Calibri Light"/>
          <w:iCs/>
          <w:sz w:val="12"/>
          <w:szCs w:val="12"/>
        </w:rPr>
      </w:pPr>
    </w:p>
    <w:p w14:paraId="2C0D5D36" w14:textId="77777777" w:rsidR="00C05112" w:rsidRPr="00220913" w:rsidRDefault="00C05112" w:rsidP="00C05112">
      <w:pPr>
        <w:jc w:val="both"/>
        <w:rPr>
          <w:rFonts w:ascii="Ottawa" w:hAnsi="Ottawa" w:cs="Calibri Light"/>
          <w:iCs/>
          <w:sz w:val="21"/>
          <w:szCs w:val="21"/>
        </w:rPr>
      </w:pPr>
      <w:r w:rsidRPr="00220913">
        <w:rPr>
          <w:rFonts w:ascii="Ottawa" w:hAnsi="Ottawa" w:cs="Calibri Light"/>
          <w:iCs/>
          <w:sz w:val="21"/>
          <w:szCs w:val="21"/>
        </w:rPr>
        <w:t>Na podstawie art. 13 Rozporz</w:t>
      </w:r>
      <w:r w:rsidRPr="00220913">
        <w:rPr>
          <w:rFonts w:ascii="Calibri" w:hAnsi="Calibri" w:cs="Calibri"/>
          <w:iCs/>
          <w:sz w:val="21"/>
          <w:szCs w:val="21"/>
        </w:rPr>
        <w:t>ą</w:t>
      </w:r>
      <w:r w:rsidRPr="00220913">
        <w:rPr>
          <w:rFonts w:ascii="Ottawa" w:hAnsi="Ottawa" w:cs="Calibri Light"/>
          <w:iCs/>
          <w:sz w:val="21"/>
          <w:szCs w:val="21"/>
        </w:rPr>
        <w:t>dzenia Parlamentu Europejskiego i Rady (UE) 2016/679 z dnia 27</w:t>
      </w:r>
      <w:r w:rsidRPr="00220913">
        <w:rPr>
          <w:rFonts w:ascii="Calibri" w:hAnsi="Calibri" w:cs="Calibri"/>
          <w:iCs/>
          <w:sz w:val="21"/>
          <w:szCs w:val="21"/>
        </w:rPr>
        <w:t> </w:t>
      </w:r>
      <w:r w:rsidRPr="00220913">
        <w:rPr>
          <w:rFonts w:ascii="Ottawa" w:hAnsi="Ottawa" w:cs="Calibri Light"/>
          <w:iCs/>
          <w:sz w:val="21"/>
          <w:szCs w:val="21"/>
        </w:rPr>
        <w:t>kwietnia 2016 r. w sprawie ochrony osób fizycznych w zwi</w:t>
      </w:r>
      <w:r w:rsidRPr="00220913">
        <w:rPr>
          <w:rFonts w:ascii="Calibri" w:hAnsi="Calibri" w:cs="Calibri"/>
          <w:iCs/>
          <w:sz w:val="21"/>
          <w:szCs w:val="21"/>
        </w:rPr>
        <w:t>ą</w:t>
      </w:r>
      <w:r w:rsidRPr="00220913">
        <w:rPr>
          <w:rFonts w:ascii="Ottawa" w:hAnsi="Ottawa" w:cs="Calibri Light"/>
          <w:iCs/>
          <w:sz w:val="21"/>
          <w:szCs w:val="21"/>
        </w:rPr>
        <w:t>zku z przetwarzaniem danych osobowych i w sprawie swobodnego przep</w:t>
      </w:r>
      <w:r w:rsidRPr="00220913">
        <w:rPr>
          <w:rFonts w:ascii="Calibri" w:hAnsi="Calibri" w:cs="Calibri"/>
          <w:iCs/>
          <w:sz w:val="21"/>
          <w:szCs w:val="21"/>
        </w:rPr>
        <w:t>ł</w:t>
      </w:r>
      <w:r w:rsidRPr="00220913">
        <w:rPr>
          <w:rFonts w:ascii="Ottawa" w:hAnsi="Ottawa" w:cs="Calibri Light"/>
          <w:iCs/>
          <w:sz w:val="21"/>
          <w:szCs w:val="21"/>
        </w:rPr>
        <w:t>ywu takich danych oraz uchylenia dyrektywy 95/46/WE (Dz. Urz. UE L 119 z 04.05.2016 r.) zwane</w:t>
      </w:r>
      <w:r w:rsidRPr="00220913">
        <w:rPr>
          <w:rFonts w:ascii="Ottawa" w:hAnsi="Ottawa" w:cs="Calibri Light"/>
          <w:b/>
          <w:iCs/>
          <w:sz w:val="21"/>
          <w:szCs w:val="21"/>
        </w:rPr>
        <w:t xml:space="preserve"> </w:t>
      </w:r>
      <w:r w:rsidRPr="00220913">
        <w:rPr>
          <w:rFonts w:ascii="Ottawa" w:hAnsi="Ottawa" w:cs="Calibri Light"/>
          <w:iCs/>
          <w:sz w:val="21"/>
          <w:szCs w:val="21"/>
        </w:rPr>
        <w:t>ogólnym rozporz</w:t>
      </w:r>
      <w:r w:rsidRPr="00220913">
        <w:rPr>
          <w:rFonts w:ascii="Calibri" w:hAnsi="Calibri" w:cs="Calibri"/>
          <w:iCs/>
          <w:sz w:val="21"/>
          <w:szCs w:val="21"/>
        </w:rPr>
        <w:t>ą</w:t>
      </w:r>
      <w:r w:rsidRPr="00220913">
        <w:rPr>
          <w:rFonts w:ascii="Ottawa" w:hAnsi="Ottawa" w:cs="Calibri Light"/>
          <w:iCs/>
          <w:sz w:val="21"/>
          <w:szCs w:val="21"/>
        </w:rPr>
        <w:t>dzeniem o ochronie danych osobowych RODO informuj</w:t>
      </w:r>
      <w:r w:rsidRPr="00220913">
        <w:rPr>
          <w:rFonts w:ascii="Calibri" w:hAnsi="Calibri" w:cs="Calibri"/>
          <w:iCs/>
          <w:sz w:val="21"/>
          <w:szCs w:val="21"/>
        </w:rPr>
        <w:t>ę</w:t>
      </w:r>
      <w:r w:rsidRPr="00220913">
        <w:rPr>
          <w:rFonts w:ascii="Ottawa" w:hAnsi="Ottawa" w:cs="Calibri Light"/>
          <w:iCs/>
          <w:sz w:val="21"/>
          <w:szCs w:val="21"/>
        </w:rPr>
        <w:t>, i</w:t>
      </w:r>
      <w:r w:rsidRPr="00220913">
        <w:rPr>
          <w:rFonts w:ascii="Calibri" w:hAnsi="Calibri" w:cs="Calibri"/>
          <w:iCs/>
          <w:sz w:val="21"/>
          <w:szCs w:val="21"/>
        </w:rPr>
        <w:t>ż</w:t>
      </w:r>
      <w:r w:rsidRPr="00220913">
        <w:rPr>
          <w:rFonts w:ascii="Ottawa" w:hAnsi="Ottawa" w:cs="Calibri Light"/>
          <w:iCs/>
          <w:sz w:val="21"/>
          <w:szCs w:val="21"/>
        </w:rPr>
        <w:t>:</w:t>
      </w:r>
    </w:p>
    <w:p w14:paraId="17BDB4B1" w14:textId="77777777" w:rsidR="00C05112" w:rsidRPr="00220913" w:rsidRDefault="00C05112" w:rsidP="00C05112">
      <w:pPr>
        <w:jc w:val="both"/>
        <w:rPr>
          <w:rFonts w:ascii="Ottawa" w:hAnsi="Ottawa" w:cs="Calibri Light"/>
          <w:iCs/>
          <w:sz w:val="20"/>
          <w:szCs w:val="20"/>
        </w:rPr>
      </w:pPr>
    </w:p>
    <w:p w14:paraId="63C99622" w14:textId="77777777" w:rsidR="00C05112" w:rsidRPr="00220913" w:rsidRDefault="00C05112" w:rsidP="00C05112">
      <w:pPr>
        <w:pStyle w:val="Akapitzlist"/>
        <w:numPr>
          <w:ilvl w:val="0"/>
          <w:numId w:val="1"/>
        </w:numPr>
        <w:jc w:val="both"/>
        <w:rPr>
          <w:rFonts w:ascii="Ottawa" w:hAnsi="Ottawa" w:cs="Calibri Light"/>
          <w:color w:val="auto"/>
          <w:sz w:val="21"/>
          <w:szCs w:val="21"/>
        </w:rPr>
      </w:pPr>
      <w:r w:rsidRPr="00220913">
        <w:rPr>
          <w:rFonts w:ascii="Ottawa" w:hAnsi="Ottawa" w:cs="Calibri Light"/>
          <w:color w:val="auto"/>
          <w:sz w:val="21"/>
          <w:szCs w:val="21"/>
        </w:rPr>
        <w:t>Administratorem Pani/Pana danych osobowych jest Miejski O</w:t>
      </w:r>
      <w:r w:rsidRPr="00220913">
        <w:rPr>
          <w:rFonts w:ascii="Calibri" w:hAnsi="Calibri" w:cs="Calibri"/>
          <w:color w:val="auto"/>
          <w:sz w:val="21"/>
          <w:szCs w:val="21"/>
        </w:rPr>
        <w:t>ś</w:t>
      </w:r>
      <w:r w:rsidRPr="00220913">
        <w:rPr>
          <w:rFonts w:ascii="Ottawa" w:hAnsi="Ottawa" w:cs="Calibri Light"/>
          <w:color w:val="auto"/>
          <w:sz w:val="21"/>
          <w:szCs w:val="21"/>
        </w:rPr>
        <w:t>rodek Pomocy Spo</w:t>
      </w:r>
      <w:r w:rsidRPr="00220913">
        <w:rPr>
          <w:rFonts w:ascii="Calibri" w:hAnsi="Calibri" w:cs="Calibri"/>
          <w:color w:val="auto"/>
          <w:sz w:val="21"/>
          <w:szCs w:val="21"/>
        </w:rPr>
        <w:t>ł</w:t>
      </w:r>
      <w:r w:rsidRPr="00220913">
        <w:rPr>
          <w:rFonts w:ascii="Ottawa" w:hAnsi="Ottawa" w:cs="Calibri Light"/>
          <w:color w:val="auto"/>
          <w:sz w:val="21"/>
          <w:szCs w:val="21"/>
        </w:rPr>
        <w:t>ecznej</w:t>
      </w:r>
      <w:r w:rsidRPr="00220913">
        <w:rPr>
          <w:rFonts w:ascii="Ottawa" w:hAnsi="Ottawa" w:cs="Calibri Light"/>
          <w:color w:val="auto"/>
          <w:sz w:val="21"/>
          <w:szCs w:val="21"/>
        </w:rPr>
        <w:br/>
        <w:t>z siedzib</w:t>
      </w:r>
      <w:r w:rsidRPr="00220913">
        <w:rPr>
          <w:rFonts w:ascii="Calibri" w:hAnsi="Calibri" w:cs="Calibri"/>
          <w:color w:val="auto"/>
          <w:sz w:val="21"/>
          <w:szCs w:val="21"/>
        </w:rPr>
        <w:t>ą</w:t>
      </w:r>
      <w:r w:rsidRPr="00220913">
        <w:rPr>
          <w:rFonts w:ascii="Ottawa" w:hAnsi="Ottawa" w:cs="Calibri Light"/>
          <w:color w:val="auto"/>
          <w:sz w:val="21"/>
          <w:szCs w:val="21"/>
        </w:rPr>
        <w:t xml:space="preserve"> w</w:t>
      </w:r>
      <w:r w:rsidRPr="00220913">
        <w:rPr>
          <w:rFonts w:ascii="Calibri" w:hAnsi="Calibri" w:cs="Calibri"/>
          <w:color w:val="auto"/>
          <w:sz w:val="21"/>
          <w:szCs w:val="21"/>
        </w:rPr>
        <w:t> </w:t>
      </w:r>
      <w:r w:rsidRPr="00220913">
        <w:rPr>
          <w:rFonts w:ascii="Ottawa" w:hAnsi="Ottawa" w:cs="Calibri Light"/>
          <w:color w:val="auto"/>
          <w:sz w:val="21"/>
          <w:szCs w:val="21"/>
        </w:rPr>
        <w:t>Bydgoszczy ul. Ogrodowa 9.</w:t>
      </w:r>
    </w:p>
    <w:p w14:paraId="47917A28" w14:textId="77777777" w:rsidR="00C05112" w:rsidRPr="00220913" w:rsidRDefault="00C05112" w:rsidP="00C05112">
      <w:pPr>
        <w:pStyle w:val="Akapitzlist"/>
        <w:numPr>
          <w:ilvl w:val="0"/>
          <w:numId w:val="1"/>
        </w:numPr>
        <w:jc w:val="both"/>
        <w:rPr>
          <w:rStyle w:val="Hipercze"/>
          <w:rFonts w:ascii="Ottawa" w:hAnsi="Ottawa" w:cs="Calibri Light"/>
          <w:color w:val="auto"/>
          <w:sz w:val="21"/>
          <w:szCs w:val="21"/>
        </w:rPr>
      </w:pPr>
      <w:r w:rsidRPr="00220913">
        <w:rPr>
          <w:rFonts w:ascii="Ottawa" w:hAnsi="Ottawa" w:cs="Calibri Light"/>
          <w:color w:val="auto"/>
          <w:sz w:val="21"/>
          <w:szCs w:val="21"/>
        </w:rPr>
        <w:t>Kontakt z Inspektorem Ochrony Danych Miejskiego O</w:t>
      </w:r>
      <w:r w:rsidRPr="00220913">
        <w:rPr>
          <w:rFonts w:ascii="Calibri" w:hAnsi="Calibri" w:cs="Calibri"/>
          <w:color w:val="auto"/>
          <w:sz w:val="21"/>
          <w:szCs w:val="21"/>
        </w:rPr>
        <w:t>ś</w:t>
      </w:r>
      <w:r w:rsidRPr="00220913">
        <w:rPr>
          <w:rFonts w:ascii="Ottawa" w:hAnsi="Ottawa" w:cs="Calibri Light"/>
          <w:color w:val="auto"/>
          <w:sz w:val="21"/>
          <w:szCs w:val="21"/>
        </w:rPr>
        <w:t>rodka Pomocy Spo</w:t>
      </w:r>
      <w:r w:rsidRPr="00220913">
        <w:rPr>
          <w:rFonts w:ascii="Calibri" w:hAnsi="Calibri" w:cs="Calibri"/>
          <w:color w:val="auto"/>
          <w:sz w:val="21"/>
          <w:szCs w:val="21"/>
        </w:rPr>
        <w:t>ł</w:t>
      </w:r>
      <w:r w:rsidRPr="00220913">
        <w:rPr>
          <w:rFonts w:ascii="Ottawa" w:hAnsi="Ottawa" w:cs="Calibri Light"/>
          <w:color w:val="auto"/>
          <w:sz w:val="21"/>
          <w:szCs w:val="21"/>
        </w:rPr>
        <w:t>ecznej</w:t>
      </w:r>
      <w:r w:rsidRPr="00220913">
        <w:rPr>
          <w:rFonts w:ascii="Ottawa" w:hAnsi="Ottawa" w:cs="Calibri Light"/>
          <w:color w:val="auto"/>
          <w:sz w:val="21"/>
          <w:szCs w:val="21"/>
        </w:rPr>
        <w:br/>
        <w:t>w Bydgoszczy mo</w:t>
      </w:r>
      <w:r w:rsidRPr="00220913">
        <w:rPr>
          <w:rFonts w:ascii="Calibri" w:hAnsi="Calibri" w:cs="Calibri"/>
          <w:color w:val="auto"/>
          <w:sz w:val="21"/>
          <w:szCs w:val="21"/>
        </w:rPr>
        <w:t>ż</w:t>
      </w:r>
      <w:r w:rsidRPr="00220913">
        <w:rPr>
          <w:rFonts w:ascii="Ottawa" w:hAnsi="Ottawa" w:cs="Calibri Light"/>
          <w:color w:val="auto"/>
          <w:sz w:val="21"/>
          <w:szCs w:val="21"/>
        </w:rPr>
        <w:t xml:space="preserve">liwy jest pod  adresem email: </w:t>
      </w:r>
      <w:hyperlink r:id="rId7" w:history="1">
        <w:r w:rsidRPr="00220913">
          <w:rPr>
            <w:rStyle w:val="Hipercze"/>
            <w:rFonts w:ascii="Ottawa" w:hAnsi="Ottawa" w:cs="Calibri Light"/>
            <w:color w:val="auto"/>
            <w:sz w:val="21"/>
            <w:szCs w:val="21"/>
            <w:u w:val="none"/>
          </w:rPr>
          <w:t>iod@mopsbydgoszcz.pl</w:t>
        </w:r>
      </w:hyperlink>
      <w:r w:rsidRPr="00220913">
        <w:rPr>
          <w:rStyle w:val="Hipercze"/>
          <w:rFonts w:ascii="Ottawa" w:hAnsi="Ottawa" w:cs="Calibri Light"/>
          <w:color w:val="auto"/>
          <w:sz w:val="21"/>
          <w:szCs w:val="21"/>
          <w:u w:val="none"/>
        </w:rPr>
        <w:t>.</w:t>
      </w:r>
    </w:p>
    <w:p w14:paraId="33082846" w14:textId="77777777" w:rsidR="006517CB" w:rsidRPr="006517CB" w:rsidRDefault="006517CB" w:rsidP="006517CB">
      <w:pPr>
        <w:numPr>
          <w:ilvl w:val="0"/>
          <w:numId w:val="1"/>
        </w:numPr>
        <w:rPr>
          <w:rFonts w:ascii="Ottawa" w:hAnsi="Ottawa" w:cs="Calibri Light"/>
          <w:sz w:val="21"/>
          <w:szCs w:val="21"/>
        </w:rPr>
      </w:pPr>
      <w:r w:rsidRPr="006517CB">
        <w:rPr>
          <w:rFonts w:ascii="Ottawa" w:hAnsi="Ottawa" w:cs="Calibri Light"/>
          <w:sz w:val="21"/>
          <w:szCs w:val="21"/>
        </w:rPr>
        <w:t>Podstawą prawną przetwarzania wizerunku pracowników oraz innych osób zarejestrowanych przez monitoring jest art. 6 ust. 1 lit. f ww. Rozporządzenia w związku z art. 9a ustawy z dnia 8 marca 1990 r. o samorządzie gminnym oraz art. 22² § 1 Ustawy z dnia 26 czerwca 1974 r. Kodeks pracy, w celu zapewnienia bezpieczeństwa i porządku publicznego oraz ochrony osób i mienia.</w:t>
      </w:r>
    </w:p>
    <w:p w14:paraId="5AFDD3CE" w14:textId="77777777" w:rsidR="006517CB" w:rsidRPr="006517CB" w:rsidRDefault="006517CB" w:rsidP="006517CB">
      <w:pPr>
        <w:numPr>
          <w:ilvl w:val="0"/>
          <w:numId w:val="1"/>
        </w:numPr>
        <w:rPr>
          <w:rFonts w:ascii="Ottawa" w:hAnsi="Ottawa" w:cs="Calibri Light"/>
          <w:sz w:val="21"/>
          <w:szCs w:val="21"/>
        </w:rPr>
      </w:pPr>
      <w:r w:rsidRPr="006517CB">
        <w:rPr>
          <w:rFonts w:ascii="Ottawa" w:hAnsi="Ottawa" w:cs="Calibri Light"/>
          <w:sz w:val="21"/>
          <w:szCs w:val="21"/>
        </w:rPr>
        <w:t>Pani/Pana dane osobowe mogą zostać udostępnianie wyłącznie organom uprawnionym do ich otrzymania na podstawie przepisów obowiązującego prawa.</w:t>
      </w:r>
    </w:p>
    <w:p w14:paraId="56B35F86" w14:textId="77777777" w:rsidR="001554B9" w:rsidRPr="001554B9" w:rsidRDefault="001554B9" w:rsidP="001554B9">
      <w:pPr>
        <w:numPr>
          <w:ilvl w:val="0"/>
          <w:numId w:val="1"/>
        </w:numPr>
        <w:rPr>
          <w:rFonts w:ascii="Ottawa" w:hAnsi="Ottawa" w:cs="Calibri Light"/>
          <w:sz w:val="21"/>
          <w:szCs w:val="21"/>
        </w:rPr>
      </w:pPr>
      <w:r w:rsidRPr="001554B9">
        <w:rPr>
          <w:rFonts w:ascii="Ottawa" w:hAnsi="Ottawa" w:cs="Calibri Light"/>
          <w:sz w:val="21"/>
          <w:szCs w:val="21"/>
        </w:rPr>
        <w:t xml:space="preserve">Wszystkie dane rejestrowane poprzez kamery monitoringu wizyjnego są zapisywane i dostępne maksymalnie przez okres </w:t>
      </w:r>
      <w:r w:rsidR="0048507B">
        <w:rPr>
          <w:rFonts w:ascii="Ottawa" w:hAnsi="Ottawa" w:cs="Calibri Light"/>
          <w:sz w:val="21"/>
          <w:szCs w:val="21"/>
        </w:rPr>
        <w:t>2</w:t>
      </w:r>
      <w:r w:rsidRPr="001554B9">
        <w:rPr>
          <w:rFonts w:ascii="Ottawa" w:hAnsi="Ottawa" w:cs="Calibri Light"/>
          <w:sz w:val="21"/>
          <w:szCs w:val="21"/>
        </w:rPr>
        <w:t xml:space="preserve"> miesięcy. Rejestracji i zapisowi danych na nośniku podlega tylko obraz (bez dźwięku).</w:t>
      </w:r>
    </w:p>
    <w:p w14:paraId="3A6481C7" w14:textId="77777777" w:rsidR="006517CB" w:rsidRPr="006517CB" w:rsidRDefault="006517CB" w:rsidP="006517CB">
      <w:pPr>
        <w:numPr>
          <w:ilvl w:val="0"/>
          <w:numId w:val="1"/>
        </w:numPr>
        <w:rPr>
          <w:rFonts w:ascii="Ottawa" w:hAnsi="Ottawa" w:cs="Calibri Light"/>
          <w:sz w:val="21"/>
          <w:szCs w:val="21"/>
        </w:rPr>
      </w:pPr>
      <w:r w:rsidRPr="006517CB">
        <w:rPr>
          <w:rFonts w:ascii="Ottawa" w:hAnsi="Ottawa" w:cs="Calibri Light"/>
          <w:sz w:val="21"/>
          <w:szCs w:val="21"/>
        </w:rPr>
        <w:t>Zakres przetwarzanych danych osobowych obejmuje Pani/Pana wizerunek.</w:t>
      </w:r>
    </w:p>
    <w:p w14:paraId="3CD390ED" w14:textId="77777777" w:rsidR="00C05112" w:rsidRPr="00220913" w:rsidRDefault="00C05112" w:rsidP="00C05112">
      <w:pPr>
        <w:pStyle w:val="Akapitzlist"/>
        <w:numPr>
          <w:ilvl w:val="0"/>
          <w:numId w:val="1"/>
        </w:numPr>
        <w:jc w:val="both"/>
        <w:rPr>
          <w:rFonts w:ascii="Ottawa" w:hAnsi="Ottawa" w:cs="Calibri Light"/>
          <w:color w:val="auto"/>
          <w:sz w:val="21"/>
          <w:szCs w:val="21"/>
        </w:rPr>
      </w:pPr>
      <w:r w:rsidRPr="00394023">
        <w:rPr>
          <w:rFonts w:ascii="Ottawa" w:hAnsi="Ottawa" w:cs="Calibri Light"/>
          <w:color w:val="auto"/>
          <w:sz w:val="21"/>
          <w:szCs w:val="21"/>
        </w:rPr>
        <w:t>Przysługuje Pani / Panu również prawo dostępu do treści swoich danych oraz prawo ich sprostowania, usunięcia, ograniczenia przetwarzania oraz prawo wniesienia sprzeciwu</w:t>
      </w:r>
      <w:r w:rsidRPr="00220913">
        <w:rPr>
          <w:rFonts w:ascii="Ottawa" w:hAnsi="Ottawa" w:cs="Calibri Light"/>
          <w:color w:val="auto"/>
          <w:sz w:val="21"/>
          <w:szCs w:val="21"/>
        </w:rPr>
        <w:t xml:space="preserve">. </w:t>
      </w:r>
    </w:p>
    <w:p w14:paraId="1B6BA193" w14:textId="77777777" w:rsidR="00C05112" w:rsidRPr="00220913" w:rsidRDefault="00C05112" w:rsidP="00C05112">
      <w:pPr>
        <w:pStyle w:val="Akapitzlist"/>
        <w:numPr>
          <w:ilvl w:val="0"/>
          <w:numId w:val="1"/>
        </w:numPr>
        <w:jc w:val="both"/>
        <w:rPr>
          <w:rFonts w:ascii="Ottawa" w:hAnsi="Ottawa" w:cs="Calibri Light"/>
          <w:color w:val="auto"/>
          <w:sz w:val="21"/>
          <w:szCs w:val="21"/>
        </w:rPr>
      </w:pPr>
      <w:r w:rsidRPr="00394023">
        <w:rPr>
          <w:rFonts w:ascii="Ottawa" w:hAnsi="Ottawa" w:cs="Calibri Light"/>
          <w:color w:val="auto"/>
          <w:sz w:val="21"/>
          <w:szCs w:val="21"/>
        </w:rPr>
        <w:t xml:space="preserve">Osobie zarejestrowanej przez </w:t>
      </w:r>
      <w:r w:rsidR="00FD3C87">
        <w:rPr>
          <w:rFonts w:ascii="Ottawa" w:hAnsi="Ottawa" w:cs="Calibri Light"/>
          <w:color w:val="auto"/>
          <w:sz w:val="21"/>
          <w:szCs w:val="21"/>
        </w:rPr>
        <w:t>monitoring wizyjny</w:t>
      </w:r>
      <w:r w:rsidRPr="00394023">
        <w:rPr>
          <w:rFonts w:ascii="Ottawa" w:hAnsi="Ottawa" w:cs="Calibri Light"/>
          <w:color w:val="auto"/>
          <w:sz w:val="21"/>
          <w:szCs w:val="21"/>
        </w:rPr>
        <w:t xml:space="preserve"> przysługuje prawo wniesienia skargi do Prezesa Urzędu Ochrony Danych Osobowych</w:t>
      </w:r>
      <w:r>
        <w:rPr>
          <w:rFonts w:ascii="Ottawa" w:hAnsi="Ottawa" w:cs="Calibri Light"/>
          <w:color w:val="auto"/>
          <w:sz w:val="21"/>
          <w:szCs w:val="21"/>
        </w:rPr>
        <w:t>.</w:t>
      </w:r>
    </w:p>
    <w:p w14:paraId="0B225734" w14:textId="77777777" w:rsidR="00C05112" w:rsidRPr="00220913" w:rsidRDefault="00C05112" w:rsidP="00C05112">
      <w:pPr>
        <w:pStyle w:val="Akapitzlist"/>
        <w:numPr>
          <w:ilvl w:val="0"/>
          <w:numId w:val="1"/>
        </w:numPr>
        <w:jc w:val="both"/>
        <w:rPr>
          <w:rFonts w:ascii="Ottawa" w:hAnsi="Ottawa" w:cs="Calibri Light"/>
          <w:color w:val="auto"/>
          <w:sz w:val="21"/>
          <w:szCs w:val="21"/>
        </w:rPr>
      </w:pPr>
      <w:r w:rsidRPr="00220913">
        <w:rPr>
          <w:rFonts w:ascii="Ottawa" w:hAnsi="Ottawa" w:cs="Calibri Light"/>
          <w:color w:val="auto"/>
          <w:sz w:val="21"/>
          <w:szCs w:val="21"/>
        </w:rPr>
        <w:t>Pani/Pana dane osobowe nie b</w:t>
      </w:r>
      <w:r w:rsidRPr="00220913">
        <w:rPr>
          <w:rFonts w:ascii="Calibri" w:hAnsi="Calibri" w:cs="Calibri"/>
          <w:color w:val="auto"/>
          <w:sz w:val="21"/>
          <w:szCs w:val="21"/>
        </w:rPr>
        <w:t>ę</w:t>
      </w:r>
      <w:r w:rsidRPr="00220913">
        <w:rPr>
          <w:rFonts w:ascii="Ottawa" w:hAnsi="Ottawa" w:cs="Calibri Light"/>
          <w:color w:val="auto"/>
          <w:sz w:val="21"/>
          <w:szCs w:val="21"/>
        </w:rPr>
        <w:t>d</w:t>
      </w:r>
      <w:r w:rsidRPr="00220913">
        <w:rPr>
          <w:rFonts w:ascii="Calibri" w:hAnsi="Calibri" w:cs="Calibri"/>
          <w:color w:val="auto"/>
          <w:sz w:val="21"/>
          <w:szCs w:val="21"/>
        </w:rPr>
        <w:t>ą</w:t>
      </w:r>
      <w:r w:rsidRPr="00220913">
        <w:rPr>
          <w:rFonts w:ascii="Ottawa" w:hAnsi="Ottawa" w:cs="Calibri Light"/>
          <w:color w:val="auto"/>
          <w:sz w:val="21"/>
          <w:szCs w:val="21"/>
        </w:rPr>
        <w:t xml:space="preserve"> przekazywane do pa</w:t>
      </w:r>
      <w:r w:rsidRPr="00220913">
        <w:rPr>
          <w:rFonts w:ascii="Calibri" w:hAnsi="Calibri" w:cs="Calibri"/>
          <w:color w:val="auto"/>
          <w:sz w:val="21"/>
          <w:szCs w:val="21"/>
        </w:rPr>
        <w:t>ń</w:t>
      </w:r>
      <w:r w:rsidRPr="00220913">
        <w:rPr>
          <w:rFonts w:ascii="Ottawa" w:hAnsi="Ottawa" w:cs="Calibri Light"/>
          <w:color w:val="auto"/>
          <w:sz w:val="21"/>
          <w:szCs w:val="21"/>
        </w:rPr>
        <w:t>stwa trzeciego, ani do organizacji mi</w:t>
      </w:r>
      <w:r w:rsidRPr="00220913">
        <w:rPr>
          <w:rFonts w:ascii="Calibri" w:hAnsi="Calibri" w:cs="Calibri"/>
          <w:color w:val="auto"/>
          <w:sz w:val="21"/>
          <w:szCs w:val="21"/>
        </w:rPr>
        <w:t>ę</w:t>
      </w:r>
      <w:r w:rsidRPr="00220913">
        <w:rPr>
          <w:rFonts w:ascii="Ottawa" w:hAnsi="Ottawa" w:cs="Calibri Light"/>
          <w:color w:val="auto"/>
          <w:sz w:val="21"/>
          <w:szCs w:val="21"/>
        </w:rPr>
        <w:t xml:space="preserve">dzynarodowej. </w:t>
      </w:r>
    </w:p>
    <w:p w14:paraId="3F780E5A" w14:textId="77777777" w:rsidR="00C05112" w:rsidRPr="00220913" w:rsidRDefault="00C05112" w:rsidP="00C05112">
      <w:pPr>
        <w:pStyle w:val="Akapitzlist"/>
        <w:numPr>
          <w:ilvl w:val="0"/>
          <w:numId w:val="1"/>
        </w:numPr>
        <w:jc w:val="both"/>
        <w:rPr>
          <w:rFonts w:ascii="Ottawa" w:hAnsi="Ottawa" w:cs="Calibri Light"/>
          <w:color w:val="auto"/>
          <w:sz w:val="21"/>
          <w:szCs w:val="21"/>
        </w:rPr>
      </w:pPr>
      <w:r w:rsidRPr="00220913">
        <w:rPr>
          <w:rFonts w:ascii="Ottawa" w:hAnsi="Ottawa" w:cs="Calibri Light"/>
          <w:color w:val="auto"/>
          <w:sz w:val="21"/>
          <w:szCs w:val="21"/>
        </w:rPr>
        <w:t>Przetwarzanie Pani/Pana danych nie b</w:t>
      </w:r>
      <w:r w:rsidRPr="00220913">
        <w:rPr>
          <w:rFonts w:ascii="Calibri" w:hAnsi="Calibri" w:cs="Calibri"/>
          <w:color w:val="auto"/>
          <w:sz w:val="21"/>
          <w:szCs w:val="21"/>
        </w:rPr>
        <w:t>ę</w:t>
      </w:r>
      <w:r w:rsidRPr="00220913">
        <w:rPr>
          <w:rFonts w:ascii="Ottawa" w:hAnsi="Ottawa" w:cs="Calibri Light"/>
          <w:color w:val="auto"/>
          <w:sz w:val="21"/>
          <w:szCs w:val="21"/>
        </w:rPr>
        <w:t>dzie podlega</w:t>
      </w:r>
      <w:r w:rsidRPr="00220913">
        <w:rPr>
          <w:rFonts w:ascii="Calibri" w:hAnsi="Calibri" w:cs="Calibri"/>
          <w:color w:val="auto"/>
          <w:sz w:val="21"/>
          <w:szCs w:val="21"/>
        </w:rPr>
        <w:t>ł</w:t>
      </w:r>
      <w:r w:rsidRPr="00220913">
        <w:rPr>
          <w:rFonts w:ascii="Ottawa" w:hAnsi="Ottawa" w:cs="Calibri Light"/>
          <w:color w:val="auto"/>
          <w:sz w:val="21"/>
          <w:szCs w:val="21"/>
        </w:rPr>
        <w:t>o zautomatyzowanemu podejmowaniu decyzji, w tym profilowaniu, o którym mowa w art. 22 ust. 1 i 4 RODO.</w:t>
      </w:r>
    </w:p>
    <w:p w14:paraId="7BCB6FD4" w14:textId="77777777" w:rsidR="00C05112" w:rsidRPr="00220913" w:rsidRDefault="00C05112" w:rsidP="00C05112">
      <w:pPr>
        <w:rPr>
          <w:rFonts w:ascii="Ottawa" w:hAnsi="Ottawa" w:cs="Calibri Light"/>
        </w:rPr>
      </w:pPr>
    </w:p>
    <w:p w14:paraId="468E0FC0" w14:textId="77777777" w:rsidR="002C79EB" w:rsidRDefault="002C79EB"/>
    <w:sectPr w:rsidR="002C79EB" w:rsidSect="00A425C6">
      <w:footerReference w:type="default" r:id="rId8"/>
      <w:pgSz w:w="11906" w:h="16838"/>
      <w:pgMar w:top="1134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4192" w14:textId="77777777" w:rsidR="003D5E6C" w:rsidRDefault="003D5E6C">
      <w:pPr>
        <w:spacing w:after="0" w:line="240" w:lineRule="auto"/>
      </w:pPr>
      <w:r>
        <w:separator/>
      </w:r>
    </w:p>
  </w:endnote>
  <w:endnote w:type="continuationSeparator" w:id="0">
    <w:p w14:paraId="3641EEB0" w14:textId="77777777" w:rsidR="003D5E6C" w:rsidRDefault="003D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ttaw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D1C5" w14:textId="77777777" w:rsidR="00CB431A" w:rsidRPr="003510E0" w:rsidRDefault="00CB431A">
    <w:pPr>
      <w:pStyle w:val="Stopka"/>
      <w:jc w:val="right"/>
      <w:rPr>
        <w:rFonts w:ascii="Arial" w:hAnsi="Arial" w:cs="Arial"/>
      </w:rPr>
    </w:pPr>
  </w:p>
  <w:p w14:paraId="7F7C1AF3" w14:textId="77777777" w:rsidR="00CB431A" w:rsidRDefault="00CB4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707E" w14:textId="77777777" w:rsidR="003D5E6C" w:rsidRDefault="003D5E6C">
      <w:pPr>
        <w:spacing w:after="0" w:line="240" w:lineRule="auto"/>
      </w:pPr>
      <w:r>
        <w:separator/>
      </w:r>
    </w:p>
  </w:footnote>
  <w:footnote w:type="continuationSeparator" w:id="0">
    <w:p w14:paraId="58FB06DA" w14:textId="77777777" w:rsidR="003D5E6C" w:rsidRDefault="003D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91D1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Ottawa" w:hAnsi="Ottawa" w:cs="Calibri Light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684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12"/>
    <w:rsid w:val="00077405"/>
    <w:rsid w:val="000830A1"/>
    <w:rsid w:val="000B1976"/>
    <w:rsid w:val="001554B9"/>
    <w:rsid w:val="001C1989"/>
    <w:rsid w:val="00220913"/>
    <w:rsid w:val="002C79EB"/>
    <w:rsid w:val="003510E0"/>
    <w:rsid w:val="00394023"/>
    <w:rsid w:val="003D5E6C"/>
    <w:rsid w:val="0046315E"/>
    <w:rsid w:val="0048507B"/>
    <w:rsid w:val="00610883"/>
    <w:rsid w:val="006517CB"/>
    <w:rsid w:val="0067311A"/>
    <w:rsid w:val="00922A12"/>
    <w:rsid w:val="00A425C6"/>
    <w:rsid w:val="00A53DDF"/>
    <w:rsid w:val="00A551C6"/>
    <w:rsid w:val="00AF2BDA"/>
    <w:rsid w:val="00C05112"/>
    <w:rsid w:val="00CB431A"/>
    <w:rsid w:val="00D13FB8"/>
    <w:rsid w:val="00D32ABF"/>
    <w:rsid w:val="00DE3A78"/>
    <w:rsid w:val="00E66BAB"/>
    <w:rsid w:val="00EB08E2"/>
    <w:rsid w:val="00F736A7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E1BFF"/>
  <w14:defaultImageDpi w14:val="0"/>
  <w15:docId w15:val="{91E32725-7AAE-48BB-B2F3-40BABA9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locked/>
    <w:rsid w:val="00C05112"/>
    <w:rPr>
      <w:rFonts w:ascii="Times New Roman" w:hAnsi="Times New Roman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A"/>
      <w:sz w:val="24"/>
    </w:rPr>
  </w:style>
  <w:style w:type="character" w:customStyle="1" w:styleId="StopkaZnak1">
    <w:name w:val="Stopka Znak1"/>
    <w:basedOn w:val="Domylnaczcionkaakapitu"/>
    <w:uiPriority w:val="99"/>
    <w:semiHidden/>
  </w:style>
  <w:style w:type="character" w:customStyle="1" w:styleId="StopkaZnak18">
    <w:name w:val="Stopka Znak18"/>
    <w:basedOn w:val="Domylnaczcionkaakapitu"/>
    <w:uiPriority w:val="99"/>
    <w:semiHidden/>
    <w:rPr>
      <w:rFonts w:cs="Times New Roman"/>
    </w:rPr>
  </w:style>
  <w:style w:type="character" w:customStyle="1" w:styleId="StopkaZnak17">
    <w:name w:val="Stopka Znak17"/>
    <w:basedOn w:val="Domylnaczcionkaakapitu"/>
    <w:uiPriority w:val="99"/>
    <w:semiHidden/>
    <w:rPr>
      <w:rFonts w:cs="Times New Roman"/>
    </w:rPr>
  </w:style>
  <w:style w:type="character" w:customStyle="1" w:styleId="StopkaZnak16">
    <w:name w:val="Stopka Znak16"/>
    <w:basedOn w:val="Domylnaczcionkaakapitu"/>
    <w:uiPriority w:val="99"/>
    <w:semiHidden/>
    <w:rPr>
      <w:rFonts w:cs="Times New Roman"/>
    </w:rPr>
  </w:style>
  <w:style w:type="character" w:customStyle="1" w:styleId="StopkaZnak15">
    <w:name w:val="Stopka Znak15"/>
    <w:basedOn w:val="Domylnaczcionkaakapitu"/>
    <w:uiPriority w:val="99"/>
    <w:semiHidden/>
    <w:rPr>
      <w:rFonts w:cs="Times New Roman"/>
    </w:rPr>
  </w:style>
  <w:style w:type="character" w:customStyle="1" w:styleId="StopkaZnak14">
    <w:name w:val="Stopka Znak14"/>
    <w:basedOn w:val="Domylnaczcionkaakapitu"/>
    <w:uiPriority w:val="99"/>
    <w:semiHidden/>
    <w:rPr>
      <w:rFonts w:cs="Times New Roman"/>
    </w:rPr>
  </w:style>
  <w:style w:type="character" w:customStyle="1" w:styleId="StopkaZnak13">
    <w:name w:val="Stopka Znak13"/>
    <w:basedOn w:val="Domylnaczcionkaakapitu"/>
    <w:uiPriority w:val="99"/>
    <w:semiHidden/>
    <w:rPr>
      <w:rFonts w:cs="Times New Roman"/>
    </w:rPr>
  </w:style>
  <w:style w:type="character" w:customStyle="1" w:styleId="StopkaZnak12">
    <w:name w:val="Stopka Znak12"/>
    <w:basedOn w:val="Domylnaczcionkaakapitu"/>
    <w:uiPriority w:val="99"/>
    <w:semiHidden/>
    <w:rPr>
      <w:rFonts w:cs="Times New Roman"/>
    </w:rPr>
  </w:style>
  <w:style w:type="character" w:customStyle="1" w:styleId="StopkaZnak11">
    <w:name w:val="Stopka Znak11"/>
    <w:basedOn w:val="Domylnaczcionkaakapitu"/>
    <w:uiPriority w:val="99"/>
    <w:semiHidden/>
    <w:rsid w:val="00C05112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05112"/>
    <w:pPr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05112"/>
    <w:rPr>
      <w:rFonts w:ascii="Times New Roman" w:hAnsi="Times New Roman"/>
      <w:color w:val="00000A"/>
      <w:sz w:val="24"/>
    </w:rPr>
  </w:style>
  <w:style w:type="character" w:styleId="Hipercze">
    <w:name w:val="Hyperlink"/>
    <w:basedOn w:val="Domylnaczcionkaakapitu"/>
    <w:uiPriority w:val="99"/>
    <w:unhideWhenUsed/>
    <w:rsid w:val="00C0511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Rossa.Adam</dc:creator>
  <cp:keywords/>
  <dc:description/>
  <cp:lastModifiedBy>m.frankowska@mopsbydgoszcz.pl</cp:lastModifiedBy>
  <cp:revision>2</cp:revision>
  <dcterms:created xsi:type="dcterms:W3CDTF">2023-03-17T09:03:00Z</dcterms:created>
  <dcterms:modified xsi:type="dcterms:W3CDTF">2023-03-17T09:03:00Z</dcterms:modified>
</cp:coreProperties>
</file>